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44DDA0" w14:textId="6A7005AA" w:rsidR="00FD1846" w:rsidRDefault="00FD1846"/>
    <w:p w14:paraId="58FF61B0" w14:textId="77777777" w:rsidR="001C3564" w:rsidRPr="001C3564" w:rsidRDefault="001C3564" w:rsidP="001C3564"/>
    <w:p w14:paraId="15ACFA35" w14:textId="77777777" w:rsidR="001C3564" w:rsidRDefault="001C3564" w:rsidP="001C3564"/>
    <w:p w14:paraId="66A1E65C" w14:textId="31FCA17E" w:rsidR="006B0497" w:rsidRDefault="005E7F00" w:rsidP="00E60A24">
      <w:pPr>
        <w:pBdr>
          <w:bottom w:val="single" w:sz="6" w:space="1" w:color="auto"/>
        </w:pBdr>
        <w:rPr>
          <w:b/>
          <w:bCs/>
          <w:color w:val="24A78E"/>
          <w:sz w:val="32"/>
          <w:szCs w:val="32"/>
        </w:rPr>
      </w:pPr>
      <w:r>
        <w:rPr>
          <w:b/>
          <w:bCs/>
          <w:color w:val="24A78E"/>
          <w:sz w:val="32"/>
          <w:szCs w:val="32"/>
        </w:rPr>
        <w:t>Medical Emergencies</w:t>
      </w:r>
      <w:r w:rsidR="00E60A24" w:rsidRPr="00E60A24">
        <w:rPr>
          <w:b/>
          <w:bCs/>
          <w:color w:val="24A78E"/>
          <w:sz w:val="32"/>
          <w:szCs w:val="32"/>
        </w:rPr>
        <w:t xml:space="preserve"> Procedure</w:t>
      </w:r>
    </w:p>
    <w:p w14:paraId="742AE22C" w14:textId="77777777" w:rsidR="003C22CB" w:rsidRDefault="003C22CB" w:rsidP="00686A93">
      <w:pPr>
        <w:jc w:val="both"/>
        <w:rPr>
          <w:lang w:val="en-US"/>
        </w:rPr>
      </w:pPr>
      <w:r w:rsidRPr="00592B64">
        <w:t>Life-threatening medical emergencies include any situation where a person is unconscious, not breathing normally, experiencing cardiac or respiratory arrest, or suffering a serious medical condition such as major bleeding, severe trauma, seizures, suspected stroke, or anaphylaxis. Rapid notification to STS, early first aid, and quick deployment of an AED are critical to survival</w:t>
      </w:r>
      <w:r>
        <w:rPr>
          <w:lang w:val="en-US"/>
        </w:rPr>
        <w:t>.</w:t>
      </w:r>
    </w:p>
    <w:tbl>
      <w:tblPr>
        <w:tblStyle w:val="TableGrid"/>
        <w:tblW w:w="0" w:type="auto"/>
        <w:tblLook w:val="04A0" w:firstRow="1" w:lastRow="0" w:firstColumn="1" w:lastColumn="0" w:noHBand="0" w:noVBand="1"/>
      </w:tblPr>
      <w:tblGrid>
        <w:gridCol w:w="3278"/>
        <w:gridCol w:w="5738"/>
      </w:tblGrid>
      <w:tr w:rsidR="003C22CB" w:rsidRPr="00385441" w14:paraId="1117183E" w14:textId="77777777" w:rsidTr="00A074BF">
        <w:trPr>
          <w:trHeight w:val="454"/>
          <w:tblHeader/>
        </w:trPr>
        <w:tc>
          <w:tcPr>
            <w:tcW w:w="3278" w:type="dxa"/>
            <w:shd w:val="clear" w:color="auto" w:fill="0070C0"/>
            <w:vAlign w:val="center"/>
          </w:tcPr>
          <w:p w14:paraId="2C33AA19" w14:textId="77777777" w:rsidR="003C22CB" w:rsidRPr="00385441" w:rsidRDefault="003C22CB" w:rsidP="00A074BF">
            <w:pPr>
              <w:rPr>
                <w:b/>
                <w:bCs/>
                <w:color w:val="FFFFFF" w:themeColor="background1"/>
              </w:rPr>
            </w:pPr>
            <w:r w:rsidRPr="00385441">
              <w:rPr>
                <w:b/>
                <w:bCs/>
                <w:color w:val="FFFFFF" w:themeColor="background1"/>
              </w:rPr>
              <w:t>Role / Parties</w:t>
            </w:r>
          </w:p>
        </w:tc>
        <w:tc>
          <w:tcPr>
            <w:tcW w:w="5738" w:type="dxa"/>
            <w:shd w:val="clear" w:color="auto" w:fill="0070C0"/>
            <w:vAlign w:val="center"/>
          </w:tcPr>
          <w:p w14:paraId="55113B27" w14:textId="77777777" w:rsidR="003C22CB" w:rsidRPr="00385441" w:rsidRDefault="003C22CB" w:rsidP="00A074BF">
            <w:pPr>
              <w:rPr>
                <w:b/>
                <w:bCs/>
                <w:color w:val="FFFFFF" w:themeColor="background1"/>
              </w:rPr>
            </w:pPr>
            <w:r w:rsidRPr="00385441">
              <w:rPr>
                <w:b/>
                <w:bCs/>
                <w:color w:val="FFFFFF" w:themeColor="background1"/>
              </w:rPr>
              <w:t xml:space="preserve">Actions and Response </w:t>
            </w:r>
            <w:r>
              <w:rPr>
                <w:b/>
                <w:bCs/>
                <w:color w:val="FFFFFF" w:themeColor="background1"/>
              </w:rPr>
              <w:t>Procedures</w:t>
            </w:r>
          </w:p>
        </w:tc>
      </w:tr>
      <w:tr w:rsidR="003C22CB" w:rsidRPr="002F743D" w14:paraId="702D0CF0" w14:textId="77777777" w:rsidTr="00A074BF">
        <w:trPr>
          <w:trHeight w:val="454"/>
        </w:trPr>
        <w:tc>
          <w:tcPr>
            <w:tcW w:w="3278" w:type="dxa"/>
            <w:vAlign w:val="center"/>
          </w:tcPr>
          <w:p w14:paraId="3E09CA88" w14:textId="77777777" w:rsidR="003C22CB" w:rsidRPr="00C677CE" w:rsidRDefault="003C22CB" w:rsidP="00A074BF">
            <w:pPr>
              <w:rPr>
                <w:sz w:val="22"/>
                <w:szCs w:val="22"/>
              </w:rPr>
            </w:pPr>
            <w:r>
              <w:rPr>
                <w:sz w:val="22"/>
                <w:szCs w:val="22"/>
              </w:rPr>
              <w:t>Person(s) discovering the Medical Emergency</w:t>
            </w:r>
          </w:p>
        </w:tc>
        <w:tc>
          <w:tcPr>
            <w:tcW w:w="5738" w:type="dxa"/>
            <w:vAlign w:val="center"/>
          </w:tcPr>
          <w:p w14:paraId="18AB8C3D" w14:textId="77777777" w:rsidR="003C22CB" w:rsidRPr="0051678B" w:rsidRDefault="003C22CB" w:rsidP="00A074BF">
            <w:pPr>
              <w:pStyle w:val="ListParagraph"/>
              <w:numPr>
                <w:ilvl w:val="0"/>
                <w:numId w:val="1"/>
              </w:numPr>
              <w:ind w:left="437"/>
              <w:rPr>
                <w:sz w:val="22"/>
                <w:szCs w:val="22"/>
              </w:rPr>
            </w:pPr>
            <w:r w:rsidRPr="0051678B">
              <w:rPr>
                <w:sz w:val="22"/>
                <w:szCs w:val="22"/>
              </w:rPr>
              <w:t xml:space="preserve">Check for responsiveness and normal breathing. </w:t>
            </w:r>
          </w:p>
          <w:p w14:paraId="082FC8EB" w14:textId="77777777" w:rsidR="003C22CB" w:rsidRPr="0051678B" w:rsidRDefault="003C22CB" w:rsidP="00A074BF">
            <w:pPr>
              <w:pStyle w:val="ListParagraph"/>
              <w:numPr>
                <w:ilvl w:val="0"/>
                <w:numId w:val="1"/>
              </w:numPr>
              <w:ind w:left="437"/>
              <w:rPr>
                <w:sz w:val="22"/>
                <w:szCs w:val="22"/>
              </w:rPr>
            </w:pPr>
            <w:r w:rsidRPr="0051678B">
              <w:rPr>
                <w:sz w:val="22"/>
                <w:szCs w:val="22"/>
              </w:rPr>
              <w:t>If the matter is a medical emergency contact 000 immediately.</w:t>
            </w:r>
          </w:p>
          <w:p w14:paraId="2C3BA129" w14:textId="77777777" w:rsidR="003C22CB" w:rsidRPr="0051678B" w:rsidRDefault="003C22CB" w:rsidP="00A074BF">
            <w:pPr>
              <w:pStyle w:val="ListParagraph"/>
              <w:numPr>
                <w:ilvl w:val="0"/>
                <w:numId w:val="1"/>
              </w:numPr>
              <w:ind w:left="437"/>
              <w:rPr>
                <w:sz w:val="22"/>
                <w:szCs w:val="22"/>
              </w:rPr>
            </w:pPr>
            <w:r w:rsidRPr="0051678B">
              <w:rPr>
                <w:sz w:val="22"/>
                <w:szCs w:val="22"/>
              </w:rPr>
              <w:t xml:space="preserve">Use any by-standers to assist with the </w:t>
            </w:r>
            <w:proofErr w:type="gramStart"/>
            <w:r w:rsidRPr="0051678B">
              <w:rPr>
                <w:sz w:val="22"/>
                <w:szCs w:val="22"/>
              </w:rPr>
              <w:t>following;</w:t>
            </w:r>
            <w:proofErr w:type="gramEnd"/>
          </w:p>
          <w:p w14:paraId="06A267CE" w14:textId="77777777" w:rsidR="003C22CB" w:rsidRPr="0051678B" w:rsidRDefault="003C22CB" w:rsidP="00A074BF">
            <w:pPr>
              <w:pStyle w:val="ListParagraph"/>
              <w:numPr>
                <w:ilvl w:val="0"/>
                <w:numId w:val="1"/>
              </w:numPr>
              <w:ind w:left="437"/>
              <w:rPr>
                <w:sz w:val="22"/>
                <w:szCs w:val="22"/>
              </w:rPr>
            </w:pPr>
            <w:r w:rsidRPr="0051678B">
              <w:rPr>
                <w:sz w:val="22"/>
                <w:szCs w:val="22"/>
              </w:rPr>
              <w:t xml:space="preserve">Call </w:t>
            </w:r>
            <w:r w:rsidRPr="0051678B">
              <w:rPr>
                <w:b/>
                <w:bCs/>
                <w:sz w:val="22"/>
                <w:szCs w:val="22"/>
              </w:rPr>
              <w:t>6304 3333 (or ext. 3333)</w:t>
            </w:r>
            <w:r w:rsidRPr="0051678B">
              <w:rPr>
                <w:sz w:val="22"/>
                <w:szCs w:val="22"/>
              </w:rPr>
              <w:t xml:space="preserve"> to notify STS immediately.</w:t>
            </w:r>
          </w:p>
          <w:p w14:paraId="1F750F5F" w14:textId="77777777" w:rsidR="003C22CB" w:rsidRPr="0051678B" w:rsidRDefault="003C22CB" w:rsidP="00A074BF">
            <w:pPr>
              <w:pStyle w:val="ListParagraph"/>
              <w:numPr>
                <w:ilvl w:val="0"/>
                <w:numId w:val="1"/>
              </w:numPr>
              <w:ind w:left="437"/>
              <w:rPr>
                <w:sz w:val="22"/>
                <w:szCs w:val="22"/>
              </w:rPr>
            </w:pPr>
            <w:r w:rsidRPr="0051678B">
              <w:rPr>
                <w:sz w:val="22"/>
                <w:szCs w:val="22"/>
              </w:rPr>
              <w:t>If the person is unresponsive or not breathing normally, commence CPR and request an AED (if trained to do so).</w:t>
            </w:r>
          </w:p>
          <w:p w14:paraId="68DB7891" w14:textId="77777777" w:rsidR="003C22CB" w:rsidRDefault="003C22CB" w:rsidP="00A074BF">
            <w:pPr>
              <w:pStyle w:val="ListParagraph"/>
              <w:numPr>
                <w:ilvl w:val="0"/>
                <w:numId w:val="1"/>
              </w:numPr>
              <w:ind w:left="437"/>
              <w:rPr>
                <w:sz w:val="22"/>
                <w:szCs w:val="22"/>
              </w:rPr>
            </w:pPr>
            <w:r w:rsidRPr="0051678B">
              <w:rPr>
                <w:sz w:val="22"/>
                <w:szCs w:val="22"/>
              </w:rPr>
              <w:t xml:space="preserve">Retrieve the nearest </w:t>
            </w:r>
            <w:r w:rsidRPr="0051678B">
              <w:rPr>
                <w:b/>
                <w:bCs/>
                <w:sz w:val="22"/>
                <w:szCs w:val="22"/>
              </w:rPr>
              <w:t>first aid kit</w:t>
            </w:r>
            <w:r w:rsidRPr="0051678B">
              <w:rPr>
                <w:sz w:val="22"/>
                <w:szCs w:val="22"/>
              </w:rPr>
              <w:t xml:space="preserve"> or </w:t>
            </w:r>
            <w:r w:rsidRPr="0051678B">
              <w:rPr>
                <w:b/>
                <w:bCs/>
                <w:sz w:val="22"/>
                <w:szCs w:val="22"/>
              </w:rPr>
              <w:t>AED</w:t>
            </w:r>
            <w:r w:rsidRPr="0051678B">
              <w:rPr>
                <w:sz w:val="22"/>
                <w:szCs w:val="22"/>
              </w:rPr>
              <w:t xml:space="preserve"> if safe and you know where</w:t>
            </w:r>
            <w:r w:rsidRPr="00CC53C0">
              <w:rPr>
                <w:sz w:val="22"/>
                <w:szCs w:val="22"/>
              </w:rPr>
              <w:t xml:space="preserve"> it is located.</w:t>
            </w:r>
          </w:p>
          <w:p w14:paraId="46AD3056" w14:textId="77777777" w:rsidR="003C22CB" w:rsidRDefault="003C22CB" w:rsidP="00A074BF">
            <w:pPr>
              <w:pStyle w:val="ListParagraph"/>
              <w:numPr>
                <w:ilvl w:val="0"/>
                <w:numId w:val="1"/>
              </w:numPr>
              <w:ind w:left="437"/>
              <w:rPr>
                <w:sz w:val="22"/>
                <w:szCs w:val="22"/>
              </w:rPr>
            </w:pPr>
            <w:r w:rsidRPr="00CC53C0">
              <w:rPr>
                <w:sz w:val="22"/>
                <w:szCs w:val="22"/>
              </w:rPr>
              <w:t>For other severe conditions (major bleeding, seizures, anaphylaxis)</w:t>
            </w:r>
            <w:r>
              <w:rPr>
                <w:sz w:val="22"/>
                <w:szCs w:val="22"/>
              </w:rPr>
              <w:t>,</w:t>
            </w:r>
            <w:r w:rsidRPr="00CC53C0">
              <w:rPr>
                <w:sz w:val="22"/>
                <w:szCs w:val="22"/>
              </w:rPr>
              <w:t xml:space="preserve"> </w:t>
            </w:r>
            <w:proofErr w:type="gramStart"/>
            <w:r w:rsidRPr="00CC53C0">
              <w:rPr>
                <w:sz w:val="22"/>
                <w:szCs w:val="22"/>
              </w:rPr>
              <w:t>provide assistance</w:t>
            </w:r>
            <w:proofErr w:type="gramEnd"/>
            <w:r w:rsidRPr="00CC53C0">
              <w:rPr>
                <w:sz w:val="22"/>
                <w:szCs w:val="22"/>
              </w:rPr>
              <w:t xml:space="preserve"> within training limits and remove hazards if safe.</w:t>
            </w:r>
          </w:p>
          <w:p w14:paraId="7D242F07" w14:textId="77777777" w:rsidR="003C22CB" w:rsidRPr="00280447" w:rsidRDefault="003C22CB" w:rsidP="00A074BF">
            <w:pPr>
              <w:pStyle w:val="ListParagraph"/>
              <w:numPr>
                <w:ilvl w:val="0"/>
                <w:numId w:val="1"/>
              </w:numPr>
              <w:ind w:left="437"/>
              <w:rPr>
                <w:sz w:val="22"/>
                <w:szCs w:val="22"/>
              </w:rPr>
            </w:pPr>
            <w:r w:rsidRPr="00CC53C0">
              <w:rPr>
                <w:sz w:val="22"/>
                <w:szCs w:val="22"/>
              </w:rPr>
              <w:t>Stay with the person and reassure them until help arrives</w:t>
            </w:r>
            <w:r w:rsidRPr="00280447">
              <w:rPr>
                <w:sz w:val="22"/>
                <w:szCs w:val="22"/>
              </w:rPr>
              <w:t>.</w:t>
            </w:r>
          </w:p>
        </w:tc>
      </w:tr>
      <w:tr w:rsidR="003C22CB" w:rsidRPr="002F743D" w14:paraId="5589C27F" w14:textId="77777777" w:rsidTr="00A074BF">
        <w:trPr>
          <w:trHeight w:val="454"/>
        </w:trPr>
        <w:tc>
          <w:tcPr>
            <w:tcW w:w="3278" w:type="dxa"/>
            <w:vAlign w:val="center"/>
          </w:tcPr>
          <w:p w14:paraId="0B563486" w14:textId="77777777" w:rsidR="003C22CB" w:rsidRPr="00C677CE" w:rsidRDefault="003C22CB" w:rsidP="00A074BF">
            <w:pPr>
              <w:rPr>
                <w:sz w:val="22"/>
                <w:szCs w:val="22"/>
              </w:rPr>
            </w:pPr>
            <w:r>
              <w:rPr>
                <w:sz w:val="22"/>
                <w:szCs w:val="22"/>
              </w:rPr>
              <w:t>Staff, Students and Visitors</w:t>
            </w:r>
          </w:p>
        </w:tc>
        <w:tc>
          <w:tcPr>
            <w:tcW w:w="5738" w:type="dxa"/>
            <w:vAlign w:val="center"/>
          </w:tcPr>
          <w:p w14:paraId="0529AA5C" w14:textId="77777777" w:rsidR="003C22CB" w:rsidRDefault="003C22CB" w:rsidP="00A074BF">
            <w:pPr>
              <w:pStyle w:val="ListParagraph"/>
              <w:numPr>
                <w:ilvl w:val="0"/>
                <w:numId w:val="1"/>
              </w:numPr>
              <w:ind w:left="437"/>
              <w:rPr>
                <w:sz w:val="22"/>
                <w:szCs w:val="22"/>
              </w:rPr>
            </w:pPr>
            <w:r w:rsidRPr="00BD60E8">
              <w:rPr>
                <w:sz w:val="22"/>
                <w:szCs w:val="22"/>
              </w:rPr>
              <w:t>Retrieve AEDs or first aid kits from marked cabinets when instructed.</w:t>
            </w:r>
          </w:p>
          <w:p w14:paraId="2A794F4F" w14:textId="77777777" w:rsidR="003C22CB" w:rsidRDefault="003C22CB" w:rsidP="00A074BF">
            <w:pPr>
              <w:pStyle w:val="ListParagraph"/>
              <w:numPr>
                <w:ilvl w:val="0"/>
                <w:numId w:val="1"/>
              </w:numPr>
              <w:ind w:left="437"/>
              <w:rPr>
                <w:sz w:val="22"/>
                <w:szCs w:val="22"/>
              </w:rPr>
            </w:pPr>
            <w:r w:rsidRPr="00BD60E8">
              <w:rPr>
                <w:sz w:val="22"/>
                <w:szCs w:val="22"/>
              </w:rPr>
              <w:t>Assist responders by clearing the area and supporting crowd control.</w:t>
            </w:r>
          </w:p>
          <w:p w14:paraId="0AE452E8" w14:textId="77777777" w:rsidR="003C22CB" w:rsidRDefault="003C22CB" w:rsidP="00A074BF">
            <w:pPr>
              <w:pStyle w:val="ListParagraph"/>
              <w:numPr>
                <w:ilvl w:val="0"/>
                <w:numId w:val="1"/>
              </w:numPr>
              <w:ind w:left="437"/>
              <w:rPr>
                <w:sz w:val="22"/>
                <w:szCs w:val="22"/>
              </w:rPr>
            </w:pPr>
            <w:r w:rsidRPr="00BD60E8">
              <w:rPr>
                <w:sz w:val="22"/>
                <w:szCs w:val="22"/>
              </w:rPr>
              <w:t>Follow any directions from STS or ECO personnel.</w:t>
            </w:r>
          </w:p>
          <w:p w14:paraId="744D5383" w14:textId="77777777" w:rsidR="003C22CB" w:rsidRPr="00280447" w:rsidRDefault="003C22CB" w:rsidP="00A074BF">
            <w:pPr>
              <w:pStyle w:val="ListParagraph"/>
              <w:numPr>
                <w:ilvl w:val="0"/>
                <w:numId w:val="1"/>
              </w:numPr>
              <w:ind w:left="437"/>
              <w:rPr>
                <w:sz w:val="22"/>
                <w:szCs w:val="22"/>
              </w:rPr>
            </w:pPr>
            <w:r w:rsidRPr="00BD60E8">
              <w:rPr>
                <w:b/>
                <w:bCs/>
                <w:sz w:val="22"/>
                <w:szCs w:val="22"/>
              </w:rPr>
              <w:t>Do not take photographs, record the incident, or share information</w:t>
            </w:r>
            <w:r w:rsidRPr="00280447">
              <w:rPr>
                <w:sz w:val="22"/>
                <w:szCs w:val="22"/>
              </w:rPr>
              <w:t>.</w:t>
            </w:r>
          </w:p>
        </w:tc>
      </w:tr>
    </w:tbl>
    <w:p w14:paraId="20F7705C" w14:textId="77777777" w:rsidR="003C22CB" w:rsidRDefault="003C22CB" w:rsidP="003C22CB">
      <w:pPr>
        <w:rPr>
          <w:lang w:val="en-US"/>
        </w:rPr>
      </w:pPr>
    </w:p>
    <w:p w14:paraId="4481D1A7" w14:textId="5E32F1AB" w:rsidR="001C3564" w:rsidRPr="006B0497" w:rsidRDefault="009D1C07" w:rsidP="003C22CB">
      <w:pPr>
        <w:keepNext/>
        <w:spacing w:line="240" w:lineRule="auto"/>
        <w:rPr>
          <w:rFonts w:ascii="Aptos" w:hAnsi="Aptos"/>
        </w:rPr>
      </w:pPr>
      <w:r w:rsidRPr="008A64E5">
        <w:rPr>
          <w:noProof/>
        </w:rPr>
        <w:lastRenderedPageBreak/>
        <w:drawing>
          <wp:inline distT="0" distB="0" distL="0" distR="0" wp14:anchorId="636E1A11" wp14:editId="40AA1C99">
            <wp:extent cx="5361610" cy="7452360"/>
            <wp:effectExtent l="0" t="0" r="0" b="4445"/>
            <wp:docPr id="1787296819" name="Picture 1" descr="A poster of a first a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296819" name="Picture 1" descr="A poster of a first aid&#10;&#10;AI-generated content may be incorrect."/>
                    <pic:cNvPicPr/>
                  </pic:nvPicPr>
                  <pic:blipFill>
                    <a:blip r:embed="rId7"/>
                    <a:stretch>
                      <a:fillRect/>
                    </a:stretch>
                  </pic:blipFill>
                  <pic:spPr>
                    <a:xfrm>
                      <a:off x="0" y="0"/>
                      <a:ext cx="5361610" cy="7452360"/>
                    </a:xfrm>
                    <a:prstGeom prst="rect">
                      <a:avLst/>
                    </a:prstGeom>
                  </pic:spPr>
                </pic:pic>
              </a:graphicData>
            </a:graphic>
          </wp:inline>
        </w:drawing>
      </w:r>
    </w:p>
    <w:sectPr w:rsidR="001C3564" w:rsidRPr="006B0497" w:rsidSect="006B049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A899D9" w14:textId="77777777" w:rsidR="00BC6652" w:rsidRDefault="00BC6652" w:rsidP="00D64348">
      <w:pPr>
        <w:spacing w:after="0" w:line="240" w:lineRule="auto"/>
      </w:pPr>
      <w:r>
        <w:separator/>
      </w:r>
    </w:p>
  </w:endnote>
  <w:endnote w:type="continuationSeparator" w:id="0">
    <w:p w14:paraId="5037769B" w14:textId="77777777" w:rsidR="00BC6652" w:rsidRDefault="00BC6652" w:rsidP="00D64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9E691" w14:textId="4666E21C" w:rsidR="00D64348" w:rsidRDefault="00D64348">
    <w:pPr>
      <w:pStyle w:val="Footer"/>
    </w:pPr>
    <w:r>
      <w:rPr>
        <w:noProof/>
      </w:rPr>
      <mc:AlternateContent>
        <mc:Choice Requires="wps">
          <w:drawing>
            <wp:anchor distT="0" distB="0" distL="0" distR="0" simplePos="0" relativeHeight="251661312" behindDoc="0" locked="0" layoutInCell="1" allowOverlap="1" wp14:anchorId="73FD1BD1" wp14:editId="2B54119C">
              <wp:simplePos x="635" y="635"/>
              <wp:positionH relativeFrom="page">
                <wp:align>center</wp:align>
              </wp:positionH>
              <wp:positionV relativeFrom="page">
                <wp:align>bottom</wp:align>
              </wp:positionV>
              <wp:extent cx="1537335" cy="391160"/>
              <wp:effectExtent l="0" t="0" r="5715" b="0"/>
              <wp:wrapNone/>
              <wp:docPr id="1930636123" name="Text Box 2" descr="ECU Internal Informa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37335" cy="391160"/>
                      </a:xfrm>
                      <a:prstGeom prst="rect">
                        <a:avLst/>
                      </a:prstGeom>
                      <a:noFill/>
                      <a:ln>
                        <a:noFill/>
                      </a:ln>
                    </wps:spPr>
                    <wps:txbx>
                      <w:txbxContent>
                        <w:p w14:paraId="17C575D4" w14:textId="0D45F5C0" w:rsidR="00D64348" w:rsidRPr="00D64348" w:rsidRDefault="00D64348" w:rsidP="00D64348">
                          <w:pPr>
                            <w:spacing w:after="0"/>
                            <w:rPr>
                              <w:rFonts w:ascii="Calibri" w:eastAsia="Calibri" w:hAnsi="Calibri" w:cs="Calibri"/>
                              <w:noProof/>
                              <w:color w:val="000000"/>
                              <w:sz w:val="24"/>
                              <w:szCs w:val="24"/>
                            </w:rPr>
                          </w:pPr>
                          <w:r w:rsidRPr="00D64348">
                            <w:rPr>
                              <w:rFonts w:ascii="Calibri" w:eastAsia="Calibri" w:hAnsi="Calibri" w:cs="Calibri"/>
                              <w:noProof/>
                              <w:color w:val="000000"/>
                              <w:sz w:val="24"/>
                              <w:szCs w:val="24"/>
                            </w:rPr>
                            <w:t>ECU Internal Information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FD1BD1" id="_x0000_t202" coordsize="21600,21600" o:spt="202" path="m,l,21600r21600,l21600,xe">
              <v:stroke joinstyle="miter"/>
              <v:path gradientshapeok="t" o:connecttype="rect"/>
            </v:shapetype>
            <v:shape id="Text Box 2" o:spid="_x0000_s1026" type="#_x0000_t202" alt="ECU Internal Information" style="position:absolute;margin-left:0;margin-top:0;width:121.05pt;height:30.8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" filled="f" stroked="f">
              <v:textbox style="mso-fit-shape-to-text:t" inset="0,0,0,15pt">
                <w:txbxContent>
                  <w:p w14:paraId="17C575D4" w14:textId="0D45F5C0" w:rsidR="00D64348" w:rsidRPr="00D64348" w:rsidRDefault="00D64348" w:rsidP="00D64348">
                    <w:pPr>
                      <w:spacing w:after="0"/>
                      <w:rPr>
                        <w:rFonts w:ascii="Calibri" w:eastAsia="Calibri" w:hAnsi="Calibri" w:cs="Calibri"/>
                        <w:noProof/>
                        <w:color w:val="000000"/>
                        <w:sz w:val="24"/>
                        <w:szCs w:val="24"/>
                      </w:rPr>
                    </w:pPr>
                    <w:r w:rsidRPr="00D64348">
                      <w:rPr>
                        <w:rFonts w:ascii="Calibri" w:eastAsia="Calibri" w:hAnsi="Calibri" w:cs="Calibri"/>
                        <w:noProof/>
                        <w:color w:val="000000"/>
                        <w:sz w:val="24"/>
                        <w:szCs w:val="24"/>
                      </w:rPr>
                      <w:t>ECU Internal Information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2B82C" w14:textId="77777777" w:rsidR="00E60A24" w:rsidRDefault="00E60A24" w:rsidP="00E60A24">
    <w:pPr>
      <w:pStyle w:val="Footer"/>
      <w:pBdr>
        <w:bottom w:val="single" w:sz="6" w:space="1" w:color="auto"/>
      </w:pBdr>
    </w:pPr>
    <w:r>
      <w:rPr>
        <w:noProof/>
      </w:rPr>
      <mc:AlternateContent>
        <mc:Choice Requires="wps">
          <w:drawing>
            <wp:anchor distT="0" distB="0" distL="0" distR="0" simplePos="0" relativeHeight="251696640" behindDoc="0" locked="0" layoutInCell="1" allowOverlap="1" wp14:anchorId="74199B99" wp14:editId="1573390A">
              <wp:simplePos x="635" y="635"/>
              <wp:positionH relativeFrom="page">
                <wp:align>center</wp:align>
              </wp:positionH>
              <wp:positionV relativeFrom="page">
                <wp:align>bottom</wp:align>
              </wp:positionV>
              <wp:extent cx="1537335" cy="391160"/>
              <wp:effectExtent l="0" t="0" r="5715" b="0"/>
              <wp:wrapNone/>
              <wp:docPr id="901809186" name="Text Box 1" descr="ECU Internal Informa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37335" cy="391160"/>
                      </a:xfrm>
                      <a:prstGeom prst="rect">
                        <a:avLst/>
                      </a:prstGeom>
                      <a:noFill/>
                      <a:ln>
                        <a:noFill/>
                      </a:ln>
                    </wps:spPr>
                    <wps:txbx>
                      <w:txbxContent>
                        <w:p w14:paraId="52DEDCD7" w14:textId="77777777" w:rsidR="00E60A24" w:rsidRPr="00E60A24" w:rsidRDefault="00E60A24" w:rsidP="00E60A24">
                          <w:pPr>
                            <w:spacing w:after="0"/>
                            <w:rPr>
                              <w:rFonts w:ascii="Calibri" w:eastAsia="Calibri" w:hAnsi="Calibri" w:cs="Calibri"/>
                              <w:noProof/>
                              <w:color w:val="000000"/>
                              <w:sz w:val="16"/>
                              <w:szCs w:val="16"/>
                            </w:rPr>
                          </w:pPr>
                          <w:r w:rsidRPr="00E60A24">
                            <w:rPr>
                              <w:rFonts w:ascii="Calibri" w:eastAsia="Calibri" w:hAnsi="Calibri" w:cs="Calibri"/>
                              <w:noProof/>
                              <w:color w:val="000000"/>
                              <w:sz w:val="16"/>
                              <w:szCs w:val="16"/>
                            </w:rPr>
                            <w:t>ECU Internal Information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199B99" id="_x0000_t202" coordsize="21600,21600" o:spt="202" path="m,l,21600r21600,l21600,xe">
              <v:stroke joinstyle="miter"/>
              <v:path gradientshapeok="t" o:connecttype="rect"/>
            </v:shapetype>
            <v:shape id="Text Box 1" o:spid="_x0000_s1027" type="#_x0000_t202" alt="ECU Internal Information" style="position:absolute;margin-left:0;margin-top:0;width:121.05pt;height:30.8pt;z-index:2516966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" filled="f" stroked="f">
              <v:textbox style="mso-fit-shape-to-text:t" inset="0,0,0,15pt">
                <w:txbxContent>
                  <w:p w14:paraId="52DEDCD7" w14:textId="77777777" w:rsidR="00E60A24" w:rsidRPr="00E60A24" w:rsidRDefault="00E60A24" w:rsidP="00E60A24">
                    <w:pPr>
                      <w:spacing w:after="0"/>
                      <w:rPr>
                        <w:rFonts w:ascii="Calibri" w:eastAsia="Calibri" w:hAnsi="Calibri" w:cs="Calibri"/>
                        <w:noProof/>
                        <w:color w:val="000000"/>
                        <w:sz w:val="16"/>
                        <w:szCs w:val="16"/>
                      </w:rPr>
                    </w:pPr>
                    <w:r w:rsidRPr="00E60A24">
                      <w:rPr>
                        <w:rFonts w:ascii="Calibri" w:eastAsia="Calibri" w:hAnsi="Calibri" w:cs="Calibri"/>
                        <w:noProof/>
                        <w:color w:val="000000"/>
                        <w:sz w:val="16"/>
                        <w:szCs w:val="16"/>
                      </w:rPr>
                      <w:t>ECU Internal Information</w:t>
                    </w:r>
                  </w:p>
                </w:txbxContent>
              </v:textbox>
              <w10:wrap anchorx="page" anchory="page"/>
            </v:shape>
          </w:pict>
        </mc:Fallback>
      </mc:AlternateContent>
    </w:r>
  </w:p>
  <w:p w14:paraId="0DF07369" w14:textId="27E79DA4" w:rsidR="00E60A24" w:rsidRPr="00E60A24" w:rsidRDefault="009D1C07" w:rsidP="00E60A24">
    <w:pPr>
      <w:pStyle w:val="Footer"/>
      <w:rPr>
        <w:noProof/>
        <w:sz w:val="16"/>
        <w:szCs w:val="16"/>
      </w:rPr>
    </w:pPr>
    <w:r>
      <w:rPr>
        <w:sz w:val="16"/>
        <w:szCs w:val="16"/>
      </w:rPr>
      <w:t>Medical Emergenc</w:t>
    </w:r>
    <w:r w:rsidR="004360DF">
      <w:rPr>
        <w:sz w:val="16"/>
        <w:szCs w:val="16"/>
      </w:rPr>
      <w:t>y</w:t>
    </w:r>
    <w:r w:rsidR="00E60A24" w:rsidRPr="00E60A24">
      <w:rPr>
        <w:sz w:val="16"/>
        <w:szCs w:val="16"/>
      </w:rPr>
      <w:t xml:space="preserve"> Procedure</w:t>
    </w:r>
    <w:r w:rsidR="00E60A24" w:rsidRPr="00E60A24">
      <w:rPr>
        <w:sz w:val="16"/>
        <w:szCs w:val="16"/>
      </w:rPr>
      <w:tab/>
    </w:r>
    <w:r w:rsidR="00E60A24" w:rsidRPr="00E60A24">
      <w:rPr>
        <w:sz w:val="16"/>
        <w:szCs w:val="16"/>
      </w:rPr>
      <w:tab/>
      <w:t xml:space="preserve">Page </w:t>
    </w:r>
    <w:r w:rsidR="00E60A24" w:rsidRPr="00E60A24">
      <w:rPr>
        <w:sz w:val="16"/>
        <w:szCs w:val="16"/>
      </w:rPr>
      <w:fldChar w:fldCharType="begin"/>
    </w:r>
    <w:r w:rsidR="00E60A24" w:rsidRPr="00E60A24">
      <w:rPr>
        <w:sz w:val="16"/>
        <w:szCs w:val="16"/>
      </w:rPr>
      <w:instrText xml:space="preserve"> PAGE   \* MERGEFORMAT </w:instrText>
    </w:r>
    <w:r w:rsidR="00E60A24" w:rsidRPr="00E60A24">
      <w:rPr>
        <w:sz w:val="16"/>
        <w:szCs w:val="16"/>
      </w:rPr>
      <w:fldChar w:fldCharType="separate"/>
    </w:r>
    <w:r w:rsidR="00E60A24">
      <w:rPr>
        <w:sz w:val="16"/>
        <w:szCs w:val="16"/>
      </w:rPr>
      <w:t>1</w:t>
    </w:r>
    <w:r w:rsidR="00E60A24" w:rsidRPr="00E60A24">
      <w:rPr>
        <w:noProof/>
        <w:sz w:val="16"/>
        <w:szCs w:val="16"/>
      </w:rPr>
      <w:fldChar w:fldCharType="end"/>
    </w:r>
  </w:p>
  <w:p w14:paraId="04DEBEB2" w14:textId="643A527E" w:rsidR="00D64348" w:rsidRPr="00E60A24" w:rsidRDefault="00E60A24">
    <w:pPr>
      <w:pStyle w:val="Footer"/>
      <w:rPr>
        <w:sz w:val="16"/>
        <w:szCs w:val="16"/>
      </w:rPr>
    </w:pPr>
    <w:r w:rsidRPr="00E60A24">
      <w:rPr>
        <w:noProof/>
        <w:sz w:val="16"/>
        <w:szCs w:val="16"/>
      </w:rPr>
      <w:t>All printed copies are uncontrolled</w:t>
    </w:r>
    <w:r w:rsidRPr="00E60A24">
      <w:rPr>
        <w:noProof/>
        <w:sz w:val="16"/>
        <w:szCs w:val="16"/>
      </w:rPr>
      <w:tab/>
    </w:r>
    <w:r w:rsidRPr="00E60A24">
      <w:rPr>
        <w:noProof/>
        <w:sz w:val="16"/>
        <w:szCs w:val="16"/>
      </w:rPr>
      <w:tab/>
      <w:t>As at January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13C" w14:textId="7AD7BC77" w:rsidR="00D64348" w:rsidRDefault="00D64348">
    <w:pPr>
      <w:pStyle w:val="Footer"/>
      <w:pBdr>
        <w:bottom w:val="single" w:sz="6" w:space="1" w:color="auto"/>
      </w:pBdr>
    </w:pPr>
    <w:r>
      <w:rPr>
        <w:noProof/>
      </w:rPr>
      <mc:AlternateContent>
        <mc:Choice Requires="wps">
          <w:drawing>
            <wp:anchor distT="0" distB="0" distL="0" distR="0" simplePos="0" relativeHeight="251689472" behindDoc="0" locked="0" layoutInCell="1" allowOverlap="1" wp14:anchorId="2DEA4FC5" wp14:editId="37391923">
              <wp:simplePos x="635" y="635"/>
              <wp:positionH relativeFrom="page">
                <wp:align>center</wp:align>
              </wp:positionH>
              <wp:positionV relativeFrom="page">
                <wp:align>bottom</wp:align>
              </wp:positionV>
              <wp:extent cx="1537335" cy="391160"/>
              <wp:effectExtent l="0" t="0" r="5715" b="0"/>
              <wp:wrapNone/>
              <wp:docPr id="1428524168" name="Text Box 1" descr="ECU Internal Informa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37335" cy="391160"/>
                      </a:xfrm>
                      <a:prstGeom prst="rect">
                        <a:avLst/>
                      </a:prstGeom>
                      <a:noFill/>
                      <a:ln>
                        <a:noFill/>
                      </a:ln>
                    </wps:spPr>
                    <wps:txbx>
                      <w:txbxContent>
                        <w:p w14:paraId="6ED7C512" w14:textId="66B02CA9" w:rsidR="00D64348" w:rsidRPr="00E60A24" w:rsidRDefault="00D64348" w:rsidP="00D64348">
                          <w:pPr>
                            <w:spacing w:after="0"/>
                            <w:rPr>
                              <w:rFonts w:ascii="Calibri" w:eastAsia="Calibri" w:hAnsi="Calibri" w:cs="Calibri"/>
                              <w:noProof/>
                              <w:color w:val="000000"/>
                              <w:sz w:val="16"/>
                              <w:szCs w:val="16"/>
                            </w:rPr>
                          </w:pPr>
                          <w:r w:rsidRPr="00E60A24">
                            <w:rPr>
                              <w:rFonts w:ascii="Calibri" w:eastAsia="Calibri" w:hAnsi="Calibri" w:cs="Calibri"/>
                              <w:noProof/>
                              <w:color w:val="000000"/>
                              <w:sz w:val="16"/>
                              <w:szCs w:val="16"/>
                            </w:rPr>
                            <w:t>ECU Internal Information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EA4FC5" id="_x0000_t202" coordsize="21600,21600" o:spt="202" path="m,l,21600r21600,l21600,xe">
              <v:stroke joinstyle="miter"/>
              <v:path gradientshapeok="t" o:connecttype="rect"/>
            </v:shapetype>
            <v:shape id="_x0000_s1028" type="#_x0000_t202" alt="ECU Internal Information" style="position:absolute;margin-left:0;margin-top:0;width:121.05pt;height:30.8pt;z-index:2516894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" filled="f" stroked="f">
              <v:textbox style="mso-fit-shape-to-text:t" inset="0,0,0,15pt">
                <w:txbxContent>
                  <w:p w14:paraId="6ED7C512" w14:textId="66B02CA9" w:rsidR="00D64348" w:rsidRPr="00E60A24" w:rsidRDefault="00D64348" w:rsidP="00D64348">
                    <w:pPr>
                      <w:spacing w:after="0"/>
                      <w:rPr>
                        <w:rFonts w:ascii="Calibri" w:eastAsia="Calibri" w:hAnsi="Calibri" w:cs="Calibri"/>
                        <w:noProof/>
                        <w:color w:val="000000"/>
                        <w:sz w:val="16"/>
                        <w:szCs w:val="16"/>
                      </w:rPr>
                    </w:pPr>
                    <w:r w:rsidRPr="00E60A24">
                      <w:rPr>
                        <w:rFonts w:ascii="Calibri" w:eastAsia="Calibri" w:hAnsi="Calibri" w:cs="Calibri"/>
                        <w:noProof/>
                        <w:color w:val="000000"/>
                        <w:sz w:val="16"/>
                        <w:szCs w:val="16"/>
                      </w:rPr>
                      <w:t>ECU Internal Information</w:t>
                    </w:r>
                  </w:p>
                </w:txbxContent>
              </v:textbox>
              <w10:wrap anchorx="page" anchory="page"/>
            </v:shape>
          </w:pict>
        </mc:Fallback>
      </mc:AlternateContent>
    </w:r>
  </w:p>
  <w:p w14:paraId="74C669DA" w14:textId="657107FE" w:rsidR="00E60A24" w:rsidRPr="00E60A24" w:rsidRDefault="009D1C07">
    <w:pPr>
      <w:pStyle w:val="Footer"/>
      <w:rPr>
        <w:noProof/>
        <w:sz w:val="16"/>
        <w:szCs w:val="16"/>
      </w:rPr>
    </w:pPr>
    <w:r>
      <w:rPr>
        <w:sz w:val="16"/>
        <w:szCs w:val="16"/>
      </w:rPr>
      <w:t>Medical Emergencies</w:t>
    </w:r>
    <w:r w:rsidR="00E60A24" w:rsidRPr="00E60A24">
      <w:rPr>
        <w:sz w:val="16"/>
        <w:szCs w:val="16"/>
      </w:rPr>
      <w:t xml:space="preserve"> Procedure</w:t>
    </w:r>
    <w:r w:rsidR="00E60A24" w:rsidRPr="00E60A24">
      <w:rPr>
        <w:sz w:val="16"/>
        <w:szCs w:val="16"/>
      </w:rPr>
      <w:tab/>
    </w:r>
    <w:r w:rsidR="00E60A24" w:rsidRPr="00E60A24">
      <w:rPr>
        <w:sz w:val="16"/>
        <w:szCs w:val="16"/>
      </w:rPr>
      <w:tab/>
      <w:t xml:space="preserve">Page </w:t>
    </w:r>
    <w:r w:rsidR="00E60A24" w:rsidRPr="00E60A24">
      <w:rPr>
        <w:sz w:val="16"/>
        <w:szCs w:val="16"/>
      </w:rPr>
      <w:fldChar w:fldCharType="begin"/>
    </w:r>
    <w:r w:rsidR="00E60A24" w:rsidRPr="00E60A24">
      <w:rPr>
        <w:sz w:val="16"/>
        <w:szCs w:val="16"/>
      </w:rPr>
      <w:instrText xml:space="preserve"> PAGE   \* MERGEFORMAT </w:instrText>
    </w:r>
    <w:r w:rsidR="00E60A24" w:rsidRPr="00E60A24">
      <w:rPr>
        <w:sz w:val="16"/>
        <w:szCs w:val="16"/>
      </w:rPr>
      <w:fldChar w:fldCharType="separate"/>
    </w:r>
    <w:r w:rsidR="00E60A24" w:rsidRPr="00E60A24">
      <w:rPr>
        <w:noProof/>
        <w:sz w:val="16"/>
        <w:szCs w:val="16"/>
      </w:rPr>
      <w:t>1</w:t>
    </w:r>
    <w:r w:rsidR="00E60A24" w:rsidRPr="00E60A24">
      <w:rPr>
        <w:noProof/>
        <w:sz w:val="16"/>
        <w:szCs w:val="16"/>
      </w:rPr>
      <w:fldChar w:fldCharType="end"/>
    </w:r>
  </w:p>
  <w:p w14:paraId="1CAACD48" w14:textId="58CFAB27" w:rsidR="00E60A24" w:rsidRPr="00E60A24" w:rsidRDefault="00E60A24">
    <w:pPr>
      <w:pStyle w:val="Footer"/>
      <w:rPr>
        <w:sz w:val="16"/>
        <w:szCs w:val="16"/>
      </w:rPr>
    </w:pPr>
    <w:r w:rsidRPr="00E60A24">
      <w:rPr>
        <w:noProof/>
        <w:sz w:val="16"/>
        <w:szCs w:val="16"/>
      </w:rPr>
      <w:t>All printed copies are uncontrolled</w:t>
    </w:r>
    <w:r w:rsidRPr="00E60A24">
      <w:rPr>
        <w:noProof/>
        <w:sz w:val="16"/>
        <w:szCs w:val="16"/>
      </w:rPr>
      <w:tab/>
    </w:r>
    <w:r w:rsidRPr="00E60A24">
      <w:rPr>
        <w:noProof/>
        <w:sz w:val="16"/>
        <w:szCs w:val="16"/>
      </w:rPr>
      <w:tab/>
      <w:t>As at January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53D93" w14:textId="77777777" w:rsidR="00BC6652" w:rsidRDefault="00BC6652" w:rsidP="00D64348">
      <w:pPr>
        <w:spacing w:after="0" w:line="240" w:lineRule="auto"/>
      </w:pPr>
      <w:r>
        <w:separator/>
      </w:r>
    </w:p>
  </w:footnote>
  <w:footnote w:type="continuationSeparator" w:id="0">
    <w:p w14:paraId="0FE95463" w14:textId="77777777" w:rsidR="00BC6652" w:rsidRDefault="00BC6652" w:rsidP="00D643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83473" w14:textId="343A2D18" w:rsidR="00D64348" w:rsidRDefault="00D64348" w:rsidP="009435DB">
    <w:pPr>
      <w:pStyle w:val="Header"/>
      <w:ind w:left="581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9F5DA" w14:textId="77777777" w:rsidR="006B0497" w:rsidRPr="00C23D89" w:rsidRDefault="006B0497" w:rsidP="006B0497">
    <w:pPr>
      <w:pStyle w:val="Header"/>
      <w:jc w:val="right"/>
      <w:rPr>
        <w:color w:val="FF0000"/>
        <w:sz w:val="20"/>
        <w:szCs w:val="20"/>
        <w:u w:val="single"/>
      </w:rPr>
    </w:pPr>
    <w:r w:rsidRPr="00D46847">
      <w:rPr>
        <w:noProof/>
        <w:sz w:val="20"/>
        <w:szCs w:val="20"/>
      </w:rPr>
      <w:drawing>
        <wp:anchor distT="0" distB="0" distL="114300" distR="114300" simplePos="0" relativeHeight="251693568" behindDoc="1" locked="0" layoutInCell="1" allowOverlap="1" wp14:anchorId="76296D9B" wp14:editId="2E5EC31B">
          <wp:simplePos x="0" y="0"/>
          <wp:positionH relativeFrom="page">
            <wp:posOffset>0</wp:posOffset>
          </wp:positionH>
          <wp:positionV relativeFrom="page">
            <wp:posOffset>12700</wp:posOffset>
          </wp:positionV>
          <wp:extent cx="4724400" cy="1638163"/>
          <wp:effectExtent l="0" t="0" r="0" b="635"/>
          <wp:wrapNone/>
          <wp:docPr id="503784003" name="Picture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42032" name="Picture 1" descr="A white background with black dots&#10;&#10;Description automatically generated"/>
                  <pic:cNvPicPr/>
                </pic:nvPicPr>
                <pic:blipFill rotWithShape="1">
                  <a:blip r:embed="rId1">
                    <a:extLst>
                      <a:ext uri="{28A0092B-C50C-407E-A947-70E740481C1C}">
                        <a14:useLocalDpi xmlns:a14="http://schemas.microsoft.com/office/drawing/2010/main" val="0"/>
                      </a:ext>
                    </a:extLst>
                  </a:blip>
                  <a:srcRect r="37490" b="84677"/>
                  <a:stretch/>
                </pic:blipFill>
                <pic:spPr bwMode="auto">
                  <a:xfrm>
                    <a:off x="0" y="0"/>
                    <a:ext cx="4724400" cy="16381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0"/>
        <w:szCs w:val="20"/>
      </w:rPr>
      <w:t xml:space="preserve"> Campus Environments</w:t>
    </w:r>
  </w:p>
  <w:p w14:paraId="4B12EC11" w14:textId="77777777" w:rsidR="0085392A" w:rsidRDefault="008539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E3BE3"/>
    <w:multiLevelType w:val="hybridMultilevel"/>
    <w:tmpl w:val="32FC525A"/>
    <w:lvl w:ilvl="0" w:tplc="1A44F6E0">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8DF5CE6"/>
    <w:multiLevelType w:val="hybridMultilevel"/>
    <w:tmpl w:val="DC648B38"/>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73606F03"/>
    <w:multiLevelType w:val="hybridMultilevel"/>
    <w:tmpl w:val="65C0DB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4533356">
    <w:abstractNumId w:val="2"/>
  </w:num>
  <w:num w:numId="2" w16cid:durableId="446890673">
    <w:abstractNumId w:val="1"/>
  </w:num>
  <w:num w:numId="3" w16cid:durableId="600532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348"/>
    <w:rsid w:val="00007501"/>
    <w:rsid w:val="0002301C"/>
    <w:rsid w:val="000A3A09"/>
    <w:rsid w:val="000E1004"/>
    <w:rsid w:val="001C3564"/>
    <w:rsid w:val="001E7364"/>
    <w:rsid w:val="00347175"/>
    <w:rsid w:val="003B5C2E"/>
    <w:rsid w:val="003C22CB"/>
    <w:rsid w:val="003D7202"/>
    <w:rsid w:val="00435426"/>
    <w:rsid w:val="004360DF"/>
    <w:rsid w:val="004B456B"/>
    <w:rsid w:val="004C1FCE"/>
    <w:rsid w:val="005B59C7"/>
    <w:rsid w:val="005E7F00"/>
    <w:rsid w:val="00606449"/>
    <w:rsid w:val="00686A93"/>
    <w:rsid w:val="006B0497"/>
    <w:rsid w:val="006D0D7C"/>
    <w:rsid w:val="006E7DB5"/>
    <w:rsid w:val="00722A9A"/>
    <w:rsid w:val="008152E8"/>
    <w:rsid w:val="0085392A"/>
    <w:rsid w:val="00884C03"/>
    <w:rsid w:val="0089055A"/>
    <w:rsid w:val="008A7EA7"/>
    <w:rsid w:val="008B71C7"/>
    <w:rsid w:val="009435DB"/>
    <w:rsid w:val="00974ACF"/>
    <w:rsid w:val="00996B44"/>
    <w:rsid w:val="009D1C07"/>
    <w:rsid w:val="00A637CA"/>
    <w:rsid w:val="00A84B16"/>
    <w:rsid w:val="00B113F8"/>
    <w:rsid w:val="00B879A3"/>
    <w:rsid w:val="00BC1D47"/>
    <w:rsid w:val="00BC6652"/>
    <w:rsid w:val="00C23D89"/>
    <w:rsid w:val="00C321BA"/>
    <w:rsid w:val="00C45CA4"/>
    <w:rsid w:val="00CA1AEA"/>
    <w:rsid w:val="00CE351F"/>
    <w:rsid w:val="00D36BCE"/>
    <w:rsid w:val="00D64348"/>
    <w:rsid w:val="00D9431C"/>
    <w:rsid w:val="00DF183F"/>
    <w:rsid w:val="00E261FA"/>
    <w:rsid w:val="00E60A24"/>
    <w:rsid w:val="00EA40B4"/>
    <w:rsid w:val="00EE3DA6"/>
    <w:rsid w:val="00EE6CA4"/>
    <w:rsid w:val="00F5511C"/>
    <w:rsid w:val="00F92005"/>
    <w:rsid w:val="00FD18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FDA5A"/>
  <w15:chartTrackingRefBased/>
  <w15:docId w15:val="{9D90E553-EBF3-459B-8485-1363D3963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0497"/>
  </w:style>
  <w:style w:type="paragraph" w:styleId="Heading1">
    <w:name w:val="heading 1"/>
    <w:basedOn w:val="Normal"/>
    <w:next w:val="Normal"/>
    <w:link w:val="Heading1Char"/>
    <w:uiPriority w:val="9"/>
    <w:qFormat/>
    <w:rsid w:val="00D643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643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434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434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434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43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43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43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43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434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643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434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434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434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43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43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43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4348"/>
    <w:rPr>
      <w:rFonts w:eastAsiaTheme="majorEastAsia" w:cstheme="majorBidi"/>
      <w:color w:val="272727" w:themeColor="text1" w:themeTint="D8"/>
    </w:rPr>
  </w:style>
  <w:style w:type="paragraph" w:styleId="Title">
    <w:name w:val="Title"/>
    <w:basedOn w:val="Normal"/>
    <w:next w:val="Normal"/>
    <w:link w:val="TitleChar"/>
    <w:uiPriority w:val="10"/>
    <w:qFormat/>
    <w:rsid w:val="00D643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43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43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43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4348"/>
    <w:pPr>
      <w:spacing w:before="160"/>
      <w:jc w:val="center"/>
    </w:pPr>
    <w:rPr>
      <w:i/>
      <w:iCs/>
      <w:color w:val="404040" w:themeColor="text1" w:themeTint="BF"/>
    </w:rPr>
  </w:style>
  <w:style w:type="character" w:customStyle="1" w:styleId="QuoteChar">
    <w:name w:val="Quote Char"/>
    <w:basedOn w:val="DefaultParagraphFont"/>
    <w:link w:val="Quote"/>
    <w:uiPriority w:val="29"/>
    <w:rsid w:val="00D64348"/>
    <w:rPr>
      <w:i/>
      <w:iCs/>
      <w:color w:val="404040" w:themeColor="text1" w:themeTint="BF"/>
    </w:rPr>
  </w:style>
  <w:style w:type="paragraph" w:styleId="ListParagraph">
    <w:name w:val="List Paragraph"/>
    <w:basedOn w:val="Normal"/>
    <w:uiPriority w:val="34"/>
    <w:qFormat/>
    <w:rsid w:val="00D64348"/>
    <w:pPr>
      <w:ind w:left="720"/>
      <w:contextualSpacing/>
    </w:pPr>
  </w:style>
  <w:style w:type="character" w:styleId="IntenseEmphasis">
    <w:name w:val="Intense Emphasis"/>
    <w:basedOn w:val="DefaultParagraphFont"/>
    <w:uiPriority w:val="21"/>
    <w:qFormat/>
    <w:rsid w:val="00D64348"/>
    <w:rPr>
      <w:i/>
      <w:iCs/>
      <w:color w:val="0F4761" w:themeColor="accent1" w:themeShade="BF"/>
    </w:rPr>
  </w:style>
  <w:style w:type="paragraph" w:styleId="IntenseQuote">
    <w:name w:val="Intense Quote"/>
    <w:basedOn w:val="Normal"/>
    <w:next w:val="Normal"/>
    <w:link w:val="IntenseQuoteChar"/>
    <w:uiPriority w:val="30"/>
    <w:qFormat/>
    <w:rsid w:val="00D643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4348"/>
    <w:rPr>
      <w:i/>
      <w:iCs/>
      <w:color w:val="0F4761" w:themeColor="accent1" w:themeShade="BF"/>
    </w:rPr>
  </w:style>
  <w:style w:type="character" w:styleId="IntenseReference">
    <w:name w:val="Intense Reference"/>
    <w:basedOn w:val="DefaultParagraphFont"/>
    <w:uiPriority w:val="32"/>
    <w:qFormat/>
    <w:rsid w:val="00D64348"/>
    <w:rPr>
      <w:b/>
      <w:bCs/>
      <w:smallCaps/>
      <w:color w:val="0F4761" w:themeColor="accent1" w:themeShade="BF"/>
      <w:spacing w:val="5"/>
    </w:rPr>
  </w:style>
  <w:style w:type="paragraph" w:styleId="Header">
    <w:name w:val="header"/>
    <w:basedOn w:val="Normal"/>
    <w:link w:val="HeaderChar"/>
    <w:uiPriority w:val="99"/>
    <w:unhideWhenUsed/>
    <w:rsid w:val="00D643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4348"/>
  </w:style>
  <w:style w:type="paragraph" w:styleId="Footer">
    <w:name w:val="footer"/>
    <w:basedOn w:val="Normal"/>
    <w:link w:val="FooterChar"/>
    <w:uiPriority w:val="99"/>
    <w:unhideWhenUsed/>
    <w:rsid w:val="00D643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4348"/>
  </w:style>
  <w:style w:type="table" w:styleId="TableGrid">
    <w:name w:val="Table Grid"/>
    <w:basedOn w:val="TableNormal"/>
    <w:uiPriority w:val="59"/>
    <w:rsid w:val="006B049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210</Words>
  <Characters>1199</Characters>
  <Application>Microsoft Office Word</Application>
  <DocSecurity>0</DocSecurity>
  <Lines>9</Lines>
  <Paragraphs>2</Paragraphs>
  <ScaleCrop>false</ScaleCrop>
  <Company/>
  <LinksUpToDate>false</LinksUpToDate>
  <CharactersWithSpaces>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VILJOEN</dc:creator>
  <cp:keywords/>
  <dc:description/>
  <cp:lastModifiedBy>Lorna VILJOEN</cp:lastModifiedBy>
  <cp:revision>7</cp:revision>
  <dcterms:created xsi:type="dcterms:W3CDTF">2026-01-06T06:11:00Z</dcterms:created>
  <dcterms:modified xsi:type="dcterms:W3CDTF">2026-01-07T00:30:00Z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55258c88,73132b5b,2dfd1aeb</vt:lpwstr>
  </property>
  <property fmtid="{D5CDD505-2E9C-101B-9397-08002B2CF9AE}" pid="3" name="ClassificationContentMarkingFooterFontProps">
    <vt:lpwstr>#000000,12,Calibri</vt:lpwstr>
  </property>
  <property fmtid="{D5CDD505-2E9C-101B-9397-08002B2CF9AE}" pid="4" name="ClassificationContentMarkingFooterText">
    <vt:lpwstr>ECU Internal Information</vt:lpwstr>
  </property>
  <property fmtid="{D5CDD505-2E9C-101B-9397-08002B2CF9AE}" pid="5" name="MSIP_Label_03081eab-cc3f-49a2-9582-7dfc12a01625_Enabled">
    <vt:lpwstr>true</vt:lpwstr>
  </property>
  <property fmtid="{D5CDD505-2E9C-101B-9397-08002B2CF9AE}" pid="6" name="MSIP_Label_03081eab-cc3f-49a2-9582-7dfc12a01625_SetDate">
    <vt:lpwstr>2025-03-05T05:52:25Z</vt:lpwstr>
  </property>
  <property fmtid="{D5CDD505-2E9C-101B-9397-08002B2CF9AE}" pid="7" name="MSIP_Label_03081eab-cc3f-49a2-9582-7dfc12a01625_Method">
    <vt:lpwstr>Standard</vt:lpwstr>
  </property>
  <property fmtid="{D5CDD505-2E9C-101B-9397-08002B2CF9AE}" pid="8" name="MSIP_Label_03081eab-cc3f-49a2-9582-7dfc12a01625_Name">
    <vt:lpwstr>Internal</vt:lpwstr>
  </property>
  <property fmtid="{D5CDD505-2E9C-101B-9397-08002B2CF9AE}" pid="9" name="MSIP_Label_03081eab-cc3f-49a2-9582-7dfc12a01625_SiteId">
    <vt:lpwstr>9bcb323d-7fa3-45e7-a36f-6d9cfdbcc272</vt:lpwstr>
  </property>
  <property fmtid="{D5CDD505-2E9C-101B-9397-08002B2CF9AE}" pid="10" name="MSIP_Label_03081eab-cc3f-49a2-9582-7dfc12a01625_ActionId">
    <vt:lpwstr>f5e6133d-999f-43e6-8c3d-2d0bd06cd0d6</vt:lpwstr>
  </property>
  <property fmtid="{D5CDD505-2E9C-101B-9397-08002B2CF9AE}" pid="11" name="MSIP_Label_03081eab-cc3f-49a2-9582-7dfc12a01625_ContentBits">
    <vt:lpwstr>2</vt:lpwstr>
  </property>
</Properties>
</file>